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D5C" w:rsidRDefault="00D45D5C" w:rsidP="00D45D5C">
      <w:pPr>
        <w:pStyle w:val="Default"/>
        <w:jc w:val="center"/>
        <w:rPr>
          <w:b/>
          <w:bCs/>
          <w:sz w:val="36"/>
          <w:szCs w:val="36"/>
        </w:rPr>
      </w:pPr>
      <w:r>
        <w:rPr>
          <w:rFonts w:hint="cs"/>
          <w:b/>
          <w:bCs/>
          <w:sz w:val="36"/>
          <w:szCs w:val="36"/>
          <w:cs/>
        </w:rPr>
        <w:t>แผนการประกันภัย</w:t>
      </w:r>
    </w:p>
    <w:p w:rsidR="00D45D5C" w:rsidRDefault="00D45D5C" w:rsidP="00D45D5C">
      <w:pPr>
        <w:pStyle w:val="Default"/>
        <w:jc w:val="center"/>
        <w:rPr>
          <w:sz w:val="32"/>
          <w:szCs w:val="32"/>
          <w:cs/>
        </w:rPr>
      </w:pPr>
      <w:r w:rsidRPr="007C1F95">
        <w:rPr>
          <w:rFonts w:hint="cs"/>
          <w:b/>
          <w:bCs/>
          <w:sz w:val="36"/>
          <w:szCs w:val="36"/>
          <w:cs/>
        </w:rPr>
        <w:t>กรมธรรม์ประกันภัยอุบัติเหตุพิเศษเพื่อมวลชน</w:t>
      </w:r>
    </w:p>
    <w:p w:rsidR="00D45D5C" w:rsidRDefault="00D45D5C" w:rsidP="00D45D5C">
      <w:pPr>
        <w:pStyle w:val="Default"/>
        <w:rPr>
          <w:sz w:val="32"/>
          <w:szCs w:val="32"/>
        </w:rPr>
      </w:pPr>
    </w:p>
    <w:tbl>
      <w:tblPr>
        <w:tblStyle w:val="TableGrid"/>
        <w:tblW w:w="13558" w:type="dxa"/>
        <w:tblLayout w:type="fixed"/>
        <w:tblLook w:val="04A0" w:firstRow="1" w:lastRow="0" w:firstColumn="1" w:lastColumn="0" w:noHBand="0" w:noVBand="1"/>
      </w:tblPr>
      <w:tblGrid>
        <w:gridCol w:w="6976"/>
        <w:gridCol w:w="2312"/>
        <w:gridCol w:w="2135"/>
        <w:gridCol w:w="2135"/>
      </w:tblGrid>
      <w:tr w:rsidR="00915567" w:rsidTr="00915567">
        <w:tc>
          <w:tcPr>
            <w:tcW w:w="6976" w:type="dxa"/>
            <w:vMerge w:val="restart"/>
            <w:vAlign w:val="center"/>
          </w:tcPr>
          <w:p w:rsidR="00915567" w:rsidRDefault="00915567" w:rsidP="00915567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cs/>
              </w:rPr>
              <w:t>ข้อตกลงคุ้มครอง</w:t>
            </w:r>
          </w:p>
        </w:tc>
        <w:tc>
          <w:tcPr>
            <w:tcW w:w="2312" w:type="dxa"/>
          </w:tcPr>
          <w:p w:rsidR="00915567" w:rsidRDefault="00915567" w:rsidP="002F3752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 xml:space="preserve">แผน 1 </w:t>
            </w:r>
          </w:p>
        </w:tc>
        <w:tc>
          <w:tcPr>
            <w:tcW w:w="2135" w:type="dxa"/>
          </w:tcPr>
          <w:p w:rsidR="00915567" w:rsidRDefault="00915567" w:rsidP="002F3752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แผน 2</w:t>
            </w:r>
          </w:p>
        </w:tc>
        <w:tc>
          <w:tcPr>
            <w:tcW w:w="2135" w:type="dxa"/>
          </w:tcPr>
          <w:p w:rsidR="00915567" w:rsidRDefault="00915567" w:rsidP="002F3752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แผน 3</w:t>
            </w:r>
          </w:p>
        </w:tc>
      </w:tr>
      <w:tr w:rsidR="00915567" w:rsidTr="00675DCD">
        <w:tc>
          <w:tcPr>
            <w:tcW w:w="6976" w:type="dxa"/>
            <w:vMerge/>
          </w:tcPr>
          <w:p w:rsidR="00915567" w:rsidRDefault="00915567" w:rsidP="002F3752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582" w:type="dxa"/>
            <w:gridSpan w:val="3"/>
          </w:tcPr>
          <w:p w:rsidR="00915567" w:rsidRDefault="00915567" w:rsidP="002F3752">
            <w:pPr>
              <w:pStyle w:val="Default"/>
              <w:jc w:val="center"/>
              <w:rPr>
                <w:b/>
                <w:bCs/>
                <w:sz w:val="32"/>
                <w:szCs w:val="32"/>
                <w:cs/>
              </w:rPr>
            </w:pPr>
            <w:r>
              <w:rPr>
                <w:rFonts w:hint="cs"/>
                <w:b/>
                <w:bCs/>
                <w:sz w:val="32"/>
                <w:szCs w:val="32"/>
                <w:cs/>
              </w:rPr>
              <w:t>จำนวนเงินเอาประกันภัย (บาท)</w:t>
            </w:r>
          </w:p>
        </w:tc>
      </w:tr>
      <w:tr w:rsidR="00915567" w:rsidTr="00915567">
        <w:tc>
          <w:tcPr>
            <w:tcW w:w="6976" w:type="dxa"/>
          </w:tcPr>
          <w:p w:rsidR="00915567" w:rsidRDefault="00915567" w:rsidP="002F3752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ข้อ</w:t>
            </w:r>
            <w:r>
              <w:rPr>
                <w:sz w:val="32"/>
                <w:szCs w:val="32"/>
              </w:rPr>
              <w:t xml:space="preserve"> 1. </w:t>
            </w:r>
            <w:r>
              <w:rPr>
                <w:sz w:val="32"/>
                <w:szCs w:val="32"/>
                <w:cs/>
              </w:rPr>
              <w:t>ผลประโยชน์การเสียชีวิตเนื่องจากอุบัติเหตุ</w:t>
            </w:r>
          </w:p>
        </w:tc>
        <w:tc>
          <w:tcPr>
            <w:tcW w:w="2312" w:type="dxa"/>
            <w:vAlign w:val="center"/>
          </w:tcPr>
          <w:p w:rsidR="00915567" w:rsidRPr="006614E8" w:rsidRDefault="00915567" w:rsidP="0091556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rFonts w:hint="cs"/>
                <w:sz w:val="32"/>
                <w:szCs w:val="32"/>
                <w:cs/>
              </w:rPr>
              <w:t xml:space="preserve">100,000 </w:t>
            </w:r>
          </w:p>
        </w:tc>
        <w:tc>
          <w:tcPr>
            <w:tcW w:w="2135" w:type="dxa"/>
            <w:vAlign w:val="center"/>
          </w:tcPr>
          <w:p w:rsidR="00915567" w:rsidRPr="006614E8" w:rsidRDefault="00915567" w:rsidP="0091556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rFonts w:hint="cs"/>
                <w:sz w:val="32"/>
                <w:szCs w:val="32"/>
                <w:cs/>
              </w:rPr>
              <w:t xml:space="preserve">00,000 </w:t>
            </w:r>
          </w:p>
        </w:tc>
        <w:tc>
          <w:tcPr>
            <w:tcW w:w="2135" w:type="dxa"/>
            <w:vAlign w:val="center"/>
          </w:tcPr>
          <w:p w:rsidR="00915567" w:rsidRPr="006614E8" w:rsidRDefault="00915567" w:rsidP="00915567">
            <w:pPr>
              <w:pStyle w:val="Default"/>
              <w:jc w:val="center"/>
              <w:rPr>
                <w:sz w:val="32"/>
                <w:szCs w:val="32"/>
                <w:cs/>
              </w:rPr>
            </w:pPr>
            <w:r>
              <w:rPr>
                <w:sz w:val="32"/>
                <w:szCs w:val="32"/>
              </w:rPr>
              <w:t>3</w:t>
            </w:r>
            <w:r>
              <w:rPr>
                <w:rFonts w:hint="cs"/>
                <w:sz w:val="32"/>
                <w:szCs w:val="32"/>
                <w:cs/>
              </w:rPr>
              <w:t xml:space="preserve">00,000 </w:t>
            </w:r>
          </w:p>
        </w:tc>
      </w:tr>
      <w:tr w:rsidR="00915567" w:rsidTr="00915567">
        <w:tc>
          <w:tcPr>
            <w:tcW w:w="6976" w:type="dxa"/>
          </w:tcPr>
          <w:p w:rsidR="00915567" w:rsidRDefault="00915567" w:rsidP="002F3752">
            <w:pPr>
              <w:pStyle w:val="Default"/>
              <w:rPr>
                <w:sz w:val="32"/>
                <w:szCs w:val="32"/>
              </w:rPr>
            </w:pPr>
            <w:r>
              <w:rPr>
                <w:sz w:val="32"/>
                <w:szCs w:val="32"/>
                <w:cs/>
              </w:rPr>
              <w:t>ข้อ</w:t>
            </w:r>
            <w:r>
              <w:rPr>
                <w:sz w:val="32"/>
                <w:szCs w:val="32"/>
              </w:rPr>
              <w:t xml:space="preserve"> 2. </w:t>
            </w:r>
            <w:r>
              <w:rPr>
                <w:sz w:val="32"/>
                <w:szCs w:val="32"/>
                <w:cs/>
              </w:rPr>
              <w:t>ผลประโยชน์การรักษาพยาบาลเนื่องจากอุบัติเหตุ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hint="cs"/>
                <w:sz w:val="32"/>
                <w:szCs w:val="32"/>
                <w:cs/>
              </w:rPr>
              <w:t>(ต่ออุบัติเหตุแต่ละครั้ง)</w:t>
            </w:r>
          </w:p>
        </w:tc>
        <w:tc>
          <w:tcPr>
            <w:tcW w:w="2312" w:type="dxa"/>
            <w:vAlign w:val="center"/>
          </w:tcPr>
          <w:p w:rsidR="00915567" w:rsidRPr="006614E8" w:rsidRDefault="00915567" w:rsidP="00915567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>
              <w:rPr>
                <w:rFonts w:hint="cs"/>
                <w:sz w:val="32"/>
                <w:szCs w:val="32"/>
                <w:cs/>
              </w:rPr>
              <w:t xml:space="preserve">0,000 </w:t>
            </w:r>
          </w:p>
        </w:tc>
        <w:tc>
          <w:tcPr>
            <w:tcW w:w="2135" w:type="dxa"/>
            <w:vAlign w:val="center"/>
          </w:tcPr>
          <w:p w:rsidR="00915567" w:rsidRPr="006614E8" w:rsidRDefault="00915567" w:rsidP="00915567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  <w:r>
              <w:rPr>
                <w:rFonts w:hint="cs"/>
                <w:sz w:val="32"/>
                <w:szCs w:val="32"/>
                <w:cs/>
              </w:rPr>
              <w:t xml:space="preserve">0,000 </w:t>
            </w:r>
          </w:p>
        </w:tc>
        <w:tc>
          <w:tcPr>
            <w:tcW w:w="2135" w:type="dxa"/>
            <w:vAlign w:val="center"/>
          </w:tcPr>
          <w:p w:rsidR="00915567" w:rsidRPr="006614E8" w:rsidRDefault="00915567" w:rsidP="00915567">
            <w:pPr>
              <w:pStyle w:val="Default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  <w:r>
              <w:rPr>
                <w:rFonts w:hint="cs"/>
                <w:sz w:val="32"/>
                <w:szCs w:val="32"/>
                <w:cs/>
              </w:rPr>
              <w:t xml:space="preserve">0,000 </w:t>
            </w:r>
          </w:p>
        </w:tc>
      </w:tr>
      <w:tr w:rsidR="00915567" w:rsidTr="00915567">
        <w:trPr>
          <w:trHeight w:val="864"/>
        </w:trPr>
        <w:tc>
          <w:tcPr>
            <w:tcW w:w="6976" w:type="dxa"/>
          </w:tcPr>
          <w:p w:rsidR="00915567" w:rsidRPr="00AA7CC5" w:rsidRDefault="00915567" w:rsidP="00915567">
            <w:pPr>
              <w:pStyle w:val="Default"/>
              <w:ind w:left="540" w:hanging="540"/>
              <w:jc w:val="thaiDistribute"/>
              <w:rPr>
                <w:color w:val="auto"/>
                <w:sz w:val="32"/>
                <w:szCs w:val="32"/>
              </w:rPr>
            </w:pPr>
            <w:r w:rsidRPr="00AA7CC5">
              <w:rPr>
                <w:rFonts w:hint="cs"/>
                <w:color w:val="auto"/>
                <w:sz w:val="32"/>
                <w:szCs w:val="32"/>
                <w:cs/>
              </w:rPr>
              <w:t xml:space="preserve">ข้อ </w:t>
            </w:r>
            <w:r w:rsidRPr="00AA7CC5">
              <w:rPr>
                <w:color w:val="auto"/>
                <w:sz w:val="32"/>
                <w:szCs w:val="32"/>
              </w:rPr>
              <w:t>3.</w:t>
            </w:r>
            <w:r w:rsidR="004575EF" w:rsidRPr="00AA7CC5">
              <w:rPr>
                <w:color w:val="auto"/>
                <w:sz w:val="32"/>
                <w:szCs w:val="32"/>
                <w:cs/>
              </w:rPr>
              <w:t>ผลประโยชน์ชดเชยการบาดเจ็บทางร่างกายและค่าใช้จ่ายสำหรับ</w:t>
            </w:r>
            <w:r w:rsidR="004575EF" w:rsidRPr="00AA7CC5">
              <w:rPr>
                <w:color w:val="auto"/>
                <w:sz w:val="32"/>
                <w:szCs w:val="32"/>
              </w:rPr>
              <w:t xml:space="preserve">          </w:t>
            </w:r>
            <w:r w:rsidR="004575EF" w:rsidRPr="00AA7CC5">
              <w:rPr>
                <w:color w:val="auto"/>
                <w:sz w:val="32"/>
                <w:szCs w:val="32"/>
                <w:cs/>
              </w:rPr>
              <w:t>กายอุปกรณ์เนื่องจากอุบัติเหตุ</w:t>
            </w:r>
            <w:r w:rsidRPr="00AA7CC5">
              <w:rPr>
                <w:rFonts w:hint="cs"/>
                <w:color w:val="auto"/>
                <w:sz w:val="32"/>
                <w:szCs w:val="32"/>
                <w:cs/>
              </w:rPr>
              <w:t>(ตลอดระยะเวลาประกันภัย)</w:t>
            </w:r>
          </w:p>
        </w:tc>
        <w:tc>
          <w:tcPr>
            <w:tcW w:w="2312" w:type="dxa"/>
            <w:vAlign w:val="center"/>
          </w:tcPr>
          <w:p w:rsidR="00915567" w:rsidRPr="00AA7CC5" w:rsidRDefault="00915567" w:rsidP="00915567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AA7CC5">
              <w:rPr>
                <w:color w:val="auto"/>
                <w:sz w:val="32"/>
                <w:szCs w:val="32"/>
              </w:rPr>
              <w:t xml:space="preserve">1,000 </w:t>
            </w:r>
            <w:bookmarkStart w:id="0" w:name="_GoBack"/>
            <w:bookmarkEnd w:id="0"/>
          </w:p>
        </w:tc>
        <w:tc>
          <w:tcPr>
            <w:tcW w:w="2135" w:type="dxa"/>
            <w:vAlign w:val="center"/>
          </w:tcPr>
          <w:p w:rsidR="00915567" w:rsidRPr="00AA7CC5" w:rsidRDefault="00915567" w:rsidP="00915567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AA7CC5">
              <w:rPr>
                <w:color w:val="auto"/>
                <w:sz w:val="32"/>
                <w:szCs w:val="32"/>
              </w:rPr>
              <w:t xml:space="preserve">2,000 </w:t>
            </w:r>
          </w:p>
        </w:tc>
        <w:tc>
          <w:tcPr>
            <w:tcW w:w="2135" w:type="dxa"/>
            <w:vAlign w:val="center"/>
          </w:tcPr>
          <w:p w:rsidR="00915567" w:rsidRPr="00AA7CC5" w:rsidRDefault="00915567" w:rsidP="00915567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AA7CC5">
              <w:rPr>
                <w:color w:val="auto"/>
                <w:sz w:val="32"/>
                <w:szCs w:val="32"/>
              </w:rPr>
              <w:t xml:space="preserve">3,000 </w:t>
            </w:r>
          </w:p>
        </w:tc>
      </w:tr>
      <w:tr w:rsidR="00915567" w:rsidTr="00915567">
        <w:trPr>
          <w:trHeight w:val="864"/>
        </w:trPr>
        <w:tc>
          <w:tcPr>
            <w:tcW w:w="6976" w:type="dxa"/>
          </w:tcPr>
          <w:p w:rsidR="00915567" w:rsidRPr="00AA7CC5" w:rsidRDefault="00915567" w:rsidP="00127C20">
            <w:pPr>
              <w:pStyle w:val="Default"/>
              <w:ind w:left="540" w:hanging="540"/>
              <w:jc w:val="right"/>
              <w:rPr>
                <w:color w:val="auto"/>
                <w:sz w:val="32"/>
                <w:szCs w:val="32"/>
                <w:cs/>
              </w:rPr>
            </w:pPr>
            <w:r w:rsidRPr="00AA7CC5">
              <w:rPr>
                <w:rFonts w:hint="cs"/>
                <w:color w:val="auto"/>
                <w:sz w:val="32"/>
                <w:szCs w:val="32"/>
                <w:cs/>
              </w:rPr>
              <w:t>เบี้ยประกันภัย</w:t>
            </w:r>
          </w:p>
        </w:tc>
        <w:tc>
          <w:tcPr>
            <w:tcW w:w="2312" w:type="dxa"/>
          </w:tcPr>
          <w:p w:rsidR="00915567" w:rsidRPr="00AA7CC5" w:rsidRDefault="00BE7855" w:rsidP="00127C20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AA7CC5">
              <w:rPr>
                <w:rFonts w:hint="cs"/>
                <w:color w:val="auto"/>
                <w:sz w:val="32"/>
                <w:szCs w:val="32"/>
                <w:cs/>
              </w:rPr>
              <w:t>6</w:t>
            </w:r>
            <w:r w:rsidRPr="00AA7CC5">
              <w:rPr>
                <w:color w:val="auto"/>
                <w:sz w:val="32"/>
                <w:szCs w:val="32"/>
              </w:rPr>
              <w:t>00</w:t>
            </w:r>
          </w:p>
        </w:tc>
        <w:tc>
          <w:tcPr>
            <w:tcW w:w="2135" w:type="dxa"/>
          </w:tcPr>
          <w:p w:rsidR="00915567" w:rsidRPr="00AA7CC5" w:rsidRDefault="00BE7855" w:rsidP="00127C20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AA7CC5">
              <w:rPr>
                <w:rFonts w:hint="cs"/>
                <w:color w:val="auto"/>
                <w:sz w:val="32"/>
                <w:szCs w:val="32"/>
                <w:cs/>
              </w:rPr>
              <w:t>8</w:t>
            </w:r>
            <w:r w:rsidRPr="00AA7CC5">
              <w:rPr>
                <w:color w:val="auto"/>
                <w:sz w:val="32"/>
                <w:szCs w:val="32"/>
              </w:rPr>
              <w:t>35</w:t>
            </w:r>
          </w:p>
        </w:tc>
        <w:tc>
          <w:tcPr>
            <w:tcW w:w="2135" w:type="dxa"/>
          </w:tcPr>
          <w:p w:rsidR="00915567" w:rsidRPr="00AA7CC5" w:rsidRDefault="00BE7855" w:rsidP="00127C20">
            <w:pPr>
              <w:pStyle w:val="Default"/>
              <w:jc w:val="center"/>
              <w:rPr>
                <w:color w:val="auto"/>
                <w:sz w:val="32"/>
                <w:szCs w:val="32"/>
              </w:rPr>
            </w:pPr>
            <w:r w:rsidRPr="00AA7CC5">
              <w:rPr>
                <w:rFonts w:hint="cs"/>
                <w:color w:val="auto"/>
                <w:sz w:val="32"/>
                <w:szCs w:val="32"/>
                <w:cs/>
              </w:rPr>
              <w:t>1,</w:t>
            </w:r>
            <w:r w:rsidRPr="00AA7CC5">
              <w:rPr>
                <w:color w:val="auto"/>
                <w:sz w:val="32"/>
                <w:szCs w:val="32"/>
              </w:rPr>
              <w:t>070</w:t>
            </w:r>
          </w:p>
        </w:tc>
      </w:tr>
    </w:tbl>
    <w:p w:rsidR="00707057" w:rsidRPr="0027534F" w:rsidRDefault="00915567">
      <w:pPr>
        <w:rPr>
          <w:rFonts w:ascii="TH SarabunPSK" w:hAnsi="TH SarabunPSK" w:cs="TH SarabunPSK"/>
          <w:b/>
          <w:bCs/>
          <w:cs/>
        </w:rPr>
      </w:pPr>
      <w:r w:rsidRPr="0027534F">
        <w:rPr>
          <w:rFonts w:ascii="TH SarabunPSK" w:hAnsi="TH SarabunPSK" w:cs="TH SarabunPSK"/>
          <w:b/>
          <w:bCs/>
          <w:cs/>
        </w:rPr>
        <w:t xml:space="preserve">หมายเหตุ </w:t>
      </w:r>
      <w:r w:rsidRPr="0027534F">
        <w:rPr>
          <w:rFonts w:ascii="TH SarabunPSK" w:hAnsi="TH SarabunPSK" w:cs="TH SarabunPSK"/>
          <w:b/>
          <w:bCs/>
        </w:rPr>
        <w:t>:</w:t>
      </w:r>
      <w:r w:rsidR="00833821" w:rsidRPr="0027534F">
        <w:rPr>
          <w:rFonts w:ascii="TH SarabunPSK" w:hAnsi="TH SarabunPSK" w:cs="TH SarabunPSK"/>
          <w:b/>
          <w:bCs/>
        </w:rPr>
        <w:t xml:space="preserve"> </w:t>
      </w:r>
      <w:r w:rsidR="00833821" w:rsidRPr="0027534F">
        <w:rPr>
          <w:rFonts w:ascii="TH SarabunPSK" w:hAnsi="TH SarabunPSK" w:cs="TH SarabunPSK"/>
          <w:b/>
          <w:bCs/>
          <w:cs/>
        </w:rPr>
        <w:t>เป็นเพียงการจัดตัวอย่างแผนประกันภัยเท่านั้น บริษัทประกันภัยสามารถจัดแผนประกันภัยได้ตามอัตราเบี้ยประกันภัยที่กำหนด</w:t>
      </w:r>
    </w:p>
    <w:sectPr w:rsidR="00707057" w:rsidRPr="0027534F" w:rsidSect="00D45D5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D5C"/>
    <w:rsid w:val="00127C20"/>
    <w:rsid w:val="0027534F"/>
    <w:rsid w:val="004575EF"/>
    <w:rsid w:val="00707057"/>
    <w:rsid w:val="00833821"/>
    <w:rsid w:val="00915567"/>
    <w:rsid w:val="00AA7CC5"/>
    <w:rsid w:val="00BE7855"/>
    <w:rsid w:val="00D4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5D5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4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5D5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D45D5C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D45D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นันทภรณ์ คุ้มปิยะผล</dc:creator>
  <cp:lastModifiedBy>นันทภรณ์ คุ้มปิยะผล</cp:lastModifiedBy>
  <cp:revision>3</cp:revision>
  <cp:lastPrinted>2016-09-21T07:31:00Z</cp:lastPrinted>
  <dcterms:created xsi:type="dcterms:W3CDTF">2016-09-21T07:31:00Z</dcterms:created>
  <dcterms:modified xsi:type="dcterms:W3CDTF">2016-09-21T07:31:00Z</dcterms:modified>
</cp:coreProperties>
</file>